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79047" w14:textId="77777777" w:rsidR="00502BA5" w:rsidRPr="00502BA5" w:rsidRDefault="00502BA5" w:rsidP="00502BA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502BA5">
        <w:rPr>
          <w:rStyle w:val="a5"/>
          <w:color w:val="000000"/>
          <w:sz w:val="32"/>
          <w:szCs w:val="32"/>
        </w:rPr>
        <w:t>Государственное областное автономное учреждение социального обслуживания населения</w:t>
      </w:r>
    </w:p>
    <w:p w14:paraId="6E86D559" w14:textId="77777777" w:rsidR="00502BA5" w:rsidRPr="00502BA5" w:rsidRDefault="00502BA5" w:rsidP="00502BA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 w:rsidRPr="00502BA5">
        <w:rPr>
          <w:rStyle w:val="a5"/>
          <w:color w:val="000000"/>
          <w:sz w:val="40"/>
          <w:szCs w:val="40"/>
        </w:rPr>
        <w:t xml:space="preserve">"Комплексный центр социального обслуживания </w:t>
      </w:r>
      <w:proofErr w:type="gramStart"/>
      <w:r w:rsidRPr="00502BA5">
        <w:rPr>
          <w:rStyle w:val="a5"/>
          <w:color w:val="000000"/>
          <w:sz w:val="40"/>
          <w:szCs w:val="40"/>
        </w:rPr>
        <w:t>населения</w:t>
      </w:r>
      <w:proofErr w:type="gramEnd"/>
      <w:r w:rsidRPr="00502BA5">
        <w:rPr>
          <w:rStyle w:val="a5"/>
          <w:color w:val="000000"/>
          <w:sz w:val="40"/>
          <w:szCs w:val="40"/>
        </w:rPr>
        <w:t xml:space="preserve"> ЗАТО г. Североморск"</w:t>
      </w:r>
    </w:p>
    <w:p w14:paraId="45B3A434" w14:textId="77777777" w:rsidR="006139C7" w:rsidRDefault="006139C7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17AF35E3" w14:textId="77777777" w:rsidR="006139C7" w:rsidRDefault="006139C7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37B2F485" w14:textId="77777777" w:rsidR="006139C7" w:rsidRDefault="006139C7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675B6EDA" w14:textId="68B742CD" w:rsidR="006139C7" w:rsidRPr="006139C7" w:rsidRDefault="006139C7" w:rsidP="006139C7">
      <w:pPr>
        <w:spacing w:line="240" w:lineRule="atLeast"/>
        <w:jc w:val="center"/>
        <w:rPr>
          <w:rFonts w:ascii="Times New Roman" w:hAnsi="Times New Roman" w:cs="Times New Roman"/>
          <w:b/>
          <w:bCs/>
          <w:sz w:val="56"/>
          <w:szCs w:val="56"/>
          <w:lang w:eastAsia="ar-SA"/>
        </w:rPr>
      </w:pPr>
      <w:r w:rsidRPr="006139C7">
        <w:rPr>
          <w:rFonts w:ascii="Times New Roman" w:hAnsi="Times New Roman" w:cs="Times New Roman"/>
          <w:b/>
          <w:bCs/>
          <w:sz w:val="56"/>
          <w:szCs w:val="56"/>
          <w:lang w:eastAsia="ar-SA"/>
        </w:rPr>
        <w:t xml:space="preserve">Программа </w:t>
      </w:r>
      <w:r w:rsidR="00975F28">
        <w:rPr>
          <w:rFonts w:ascii="Times New Roman" w:hAnsi="Times New Roman" w:cs="Times New Roman"/>
          <w:b/>
          <w:bCs/>
          <w:sz w:val="56"/>
          <w:szCs w:val="56"/>
          <w:lang w:eastAsia="ar-SA"/>
        </w:rPr>
        <w:t>игровых сеансов в сенсорной комнате</w:t>
      </w:r>
    </w:p>
    <w:p w14:paraId="39B8878C" w14:textId="77777777" w:rsidR="006139C7" w:rsidRDefault="006139C7" w:rsidP="006139C7">
      <w:pPr>
        <w:spacing w:line="240" w:lineRule="atLeast"/>
        <w:jc w:val="center"/>
        <w:rPr>
          <w:rFonts w:ascii="Times New Roman" w:hAnsi="Times New Roman" w:cs="Times New Roman"/>
          <w:b/>
          <w:bCs/>
          <w:sz w:val="96"/>
          <w:szCs w:val="96"/>
          <w:lang w:eastAsia="ar-SA"/>
        </w:rPr>
      </w:pPr>
    </w:p>
    <w:p w14:paraId="7734E457" w14:textId="31A7D03E" w:rsidR="006139C7" w:rsidRPr="006139C7" w:rsidRDefault="006139C7" w:rsidP="006139C7">
      <w:pPr>
        <w:spacing w:line="240" w:lineRule="atLeast"/>
        <w:jc w:val="center"/>
        <w:rPr>
          <w:rFonts w:ascii="Times New Roman" w:hAnsi="Times New Roman" w:cs="Times New Roman"/>
          <w:b/>
          <w:bCs/>
          <w:sz w:val="96"/>
          <w:szCs w:val="96"/>
          <w:lang w:eastAsia="ar-SA"/>
        </w:rPr>
      </w:pPr>
      <w:r w:rsidRPr="006139C7">
        <w:rPr>
          <w:rFonts w:ascii="Times New Roman" w:hAnsi="Times New Roman" w:cs="Times New Roman"/>
          <w:b/>
          <w:bCs/>
          <w:sz w:val="96"/>
          <w:szCs w:val="96"/>
          <w:lang w:eastAsia="ar-SA"/>
        </w:rPr>
        <w:t>«</w:t>
      </w:r>
      <w:r w:rsidR="00975F28">
        <w:rPr>
          <w:rFonts w:ascii="Times New Roman" w:hAnsi="Times New Roman" w:cs="Times New Roman"/>
          <w:b/>
          <w:bCs/>
          <w:sz w:val="96"/>
          <w:szCs w:val="96"/>
          <w:lang w:eastAsia="ar-SA"/>
        </w:rPr>
        <w:t>Радуга</w:t>
      </w:r>
      <w:r w:rsidRPr="006139C7">
        <w:rPr>
          <w:rFonts w:ascii="Times New Roman" w:hAnsi="Times New Roman" w:cs="Times New Roman"/>
          <w:b/>
          <w:bCs/>
          <w:sz w:val="96"/>
          <w:szCs w:val="96"/>
          <w:lang w:eastAsia="ar-SA"/>
        </w:rPr>
        <w:t>»</w:t>
      </w:r>
    </w:p>
    <w:p w14:paraId="4328DFAE" w14:textId="77777777" w:rsidR="006139C7" w:rsidRPr="006139C7" w:rsidRDefault="006139C7" w:rsidP="00FF1616">
      <w:pPr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14:paraId="1219FCA4" w14:textId="77777777" w:rsidR="006139C7" w:rsidRDefault="006139C7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09FDDEAC" w14:textId="77777777" w:rsidR="00502BA5" w:rsidRDefault="00502BA5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6B541DB6" w14:textId="77777777" w:rsidR="00502BA5" w:rsidRDefault="00502BA5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1504B5EC" w14:textId="77777777" w:rsidR="00502BA5" w:rsidRDefault="00502BA5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249AA553" w14:textId="77777777" w:rsidR="00502BA5" w:rsidRDefault="00502BA5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5BC5239D" w14:textId="77777777" w:rsidR="00502BA5" w:rsidRDefault="00502BA5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3976134C" w14:textId="2EB12C13" w:rsidR="006139C7" w:rsidRPr="00502BA5" w:rsidRDefault="00B75648" w:rsidP="00B75648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Североморск, 202</w:t>
      </w:r>
      <w:r w:rsidR="002D6ED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год</w:t>
      </w:r>
    </w:p>
    <w:p w14:paraId="04488F59" w14:textId="4468D2CB" w:rsidR="00502BA5" w:rsidRDefault="00502BA5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46B9DE6" w14:textId="2F954677" w:rsidR="00975F28" w:rsidRDefault="00975F28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CBD08C4" w14:textId="4B061042" w:rsidR="00975F28" w:rsidRDefault="00975F28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42AA91A3" w14:textId="24A1F601" w:rsidR="00975F28" w:rsidRDefault="00975F28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74674B64" w14:textId="77777777" w:rsidR="00975F28" w:rsidRDefault="00975F28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6EAFFADC" w14:textId="1A8A3D92" w:rsidR="00B75648" w:rsidRPr="00502BA5" w:rsidRDefault="00B75648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Полное название </w:t>
      </w:r>
      <w:proofErr w:type="gramStart"/>
      <w:r w:rsidR="008613F7"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программы:  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proofErr w:type="gramEnd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</w:t>
      </w:r>
      <w:r w:rsidR="008613F7"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«</w:t>
      </w:r>
      <w:r w:rsidR="00975F28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Радуга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»</w:t>
      </w:r>
    </w:p>
    <w:p w14:paraId="2563399B" w14:textId="705C12F8" w:rsidR="00B75648" w:rsidRPr="00502BA5" w:rsidRDefault="00B75648" w:rsidP="00FF1616">
      <w:pPr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Автор </w:t>
      </w:r>
      <w:proofErr w:type="gramStart"/>
      <w:r w:rsidR="00724C12"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программы</w:t>
      </w:r>
      <w:r w:rsidR="008613F7"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:  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proofErr w:type="gramEnd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24C12"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</w:t>
      </w:r>
      <w:r w:rsidR="00C9204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Гринчук Елена Вадимовна, психолог</w:t>
      </w:r>
    </w:p>
    <w:p w14:paraId="72CCA360" w14:textId="77777777" w:rsidR="008613F7" w:rsidRPr="00502BA5" w:rsidRDefault="008613F7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Организация:   </w:t>
      </w:r>
      <w:proofErr w:type="gramEnd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</w:t>
      </w:r>
      <w:r w:rsidR="0038275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ГОАУСОН «Комплексный центр                               </w:t>
      </w:r>
    </w:p>
    <w:p w14:paraId="2FA48074" w14:textId="77777777" w:rsidR="008613F7" w:rsidRPr="00502BA5" w:rsidRDefault="008613F7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социального обслуживания                    </w:t>
      </w:r>
    </w:p>
    <w:p w14:paraId="54E0AF3E" w14:textId="77777777" w:rsidR="006139C7" w:rsidRDefault="008613F7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населения»</w:t>
      </w:r>
    </w:p>
    <w:p w14:paraId="4AAFB3D7" w14:textId="77777777" w:rsidR="00502BA5" w:rsidRDefault="00502BA5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Юридический </w:t>
      </w:r>
      <w:proofErr w:type="gramStart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адрес: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184601 Мурманская область, </w:t>
      </w:r>
    </w:p>
    <w:p w14:paraId="51932289" w14:textId="77777777" w:rsidR="00502BA5" w:rsidRDefault="00502BA5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г.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Североморск</w:t>
      </w:r>
      <w:proofErr w:type="spellEnd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, ул. Гвардейская, д. 5</w:t>
      </w:r>
    </w:p>
    <w:p w14:paraId="14A0BD09" w14:textId="77777777" w:rsidR="00502BA5" w:rsidRPr="00502BA5" w:rsidRDefault="00502BA5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Телефон: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     </w:t>
      </w:r>
      <w:r w:rsidR="003B12C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02BA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(81537) 5-72-65</w:t>
      </w:r>
    </w:p>
    <w:p w14:paraId="7580BEE2" w14:textId="77777777" w:rsidR="00724C12" w:rsidRDefault="00724C12" w:rsidP="008613F7">
      <w:pPr>
        <w:spacing w:line="240" w:lineRule="atLeast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0020B981" w14:textId="77777777" w:rsidR="0097352E" w:rsidRDefault="0097352E" w:rsidP="0097352E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32A2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Пояснительная записка</w:t>
      </w:r>
    </w:p>
    <w:p w14:paraId="716D75C8" w14:textId="29BF6CEA" w:rsidR="00975F28" w:rsidRDefault="00F371A1" w:rsidP="00603B80">
      <w:pPr>
        <w:spacing w:after="120" w:line="360" w:lineRule="auto"/>
        <w:ind w:firstLine="709"/>
        <w:rPr>
          <w:rFonts w:ascii="Times New Roman" w:hAnsi="Times New Roman" w:cs="Times New Roman"/>
          <w:lang w:eastAsia="ar-SA"/>
        </w:rPr>
      </w:pPr>
      <w:r w:rsidRPr="00F371A1">
        <w:rPr>
          <w:rFonts w:ascii="Times New Roman" w:hAnsi="Times New Roman" w:cs="Times New Roman"/>
          <w:lang w:eastAsia="ar-SA"/>
        </w:rPr>
        <w:t xml:space="preserve">Для детей с ограниченными возможностями здоровья, </w:t>
      </w:r>
      <w:proofErr w:type="gramStart"/>
      <w:r w:rsidRPr="00F371A1">
        <w:rPr>
          <w:rFonts w:ascii="Times New Roman" w:hAnsi="Times New Roman" w:cs="Times New Roman"/>
          <w:lang w:eastAsia="ar-SA"/>
        </w:rPr>
        <w:t xml:space="preserve">в  </w:t>
      </w:r>
      <w:r w:rsidR="00603B80">
        <w:rPr>
          <w:rFonts w:ascii="Times New Roman" w:hAnsi="Times New Roman" w:cs="Times New Roman"/>
          <w:lang w:eastAsia="ar-SA"/>
        </w:rPr>
        <w:t>ГОАУСОН</w:t>
      </w:r>
      <w:proofErr w:type="gramEnd"/>
      <w:r w:rsidR="00603B80">
        <w:rPr>
          <w:rFonts w:ascii="Times New Roman" w:hAnsi="Times New Roman" w:cs="Times New Roman"/>
          <w:lang w:eastAsia="ar-SA"/>
        </w:rPr>
        <w:t xml:space="preserve"> «КЦСОН ЗАТО </w:t>
      </w:r>
      <w:proofErr w:type="spellStart"/>
      <w:r w:rsidR="00603B80">
        <w:rPr>
          <w:rFonts w:ascii="Times New Roman" w:hAnsi="Times New Roman" w:cs="Times New Roman"/>
          <w:lang w:eastAsia="ar-SA"/>
        </w:rPr>
        <w:t>г.Североморск</w:t>
      </w:r>
      <w:proofErr w:type="spellEnd"/>
      <w:r w:rsidR="00603B80">
        <w:rPr>
          <w:rFonts w:ascii="Times New Roman" w:hAnsi="Times New Roman" w:cs="Times New Roman"/>
          <w:lang w:eastAsia="ar-SA"/>
        </w:rPr>
        <w:t>»</w:t>
      </w:r>
      <w:r w:rsidRPr="00F371A1">
        <w:rPr>
          <w:rFonts w:ascii="Times New Roman" w:hAnsi="Times New Roman" w:cs="Times New Roman"/>
          <w:lang w:eastAsia="ar-SA"/>
        </w:rPr>
        <w:t xml:space="preserve"> разраб</w:t>
      </w:r>
      <w:r w:rsidR="00975F28">
        <w:rPr>
          <w:rFonts w:ascii="Times New Roman" w:hAnsi="Times New Roman" w:cs="Times New Roman"/>
          <w:lang w:eastAsia="ar-SA"/>
        </w:rPr>
        <w:t>о</w:t>
      </w:r>
      <w:r w:rsidRPr="00F371A1">
        <w:rPr>
          <w:rFonts w:ascii="Times New Roman" w:hAnsi="Times New Roman" w:cs="Times New Roman"/>
          <w:lang w:eastAsia="ar-SA"/>
        </w:rPr>
        <w:t>т</w:t>
      </w:r>
      <w:r w:rsidR="00603B80">
        <w:rPr>
          <w:rFonts w:ascii="Times New Roman" w:hAnsi="Times New Roman" w:cs="Times New Roman"/>
          <w:lang w:eastAsia="ar-SA"/>
        </w:rPr>
        <w:t>ана</w:t>
      </w:r>
      <w:r w:rsidRPr="00F371A1">
        <w:rPr>
          <w:rFonts w:ascii="Times New Roman" w:hAnsi="Times New Roman" w:cs="Times New Roman"/>
          <w:lang w:eastAsia="ar-SA"/>
        </w:rPr>
        <w:t xml:space="preserve"> индивидуально-ориентированн</w:t>
      </w:r>
      <w:r w:rsidR="00603B80">
        <w:rPr>
          <w:rFonts w:ascii="Times New Roman" w:hAnsi="Times New Roman" w:cs="Times New Roman"/>
          <w:lang w:eastAsia="ar-SA"/>
        </w:rPr>
        <w:t>ая</w:t>
      </w:r>
      <w:r w:rsidRPr="00F371A1">
        <w:rPr>
          <w:rFonts w:ascii="Times New Roman" w:hAnsi="Times New Roman" w:cs="Times New Roman"/>
          <w:lang w:eastAsia="ar-SA"/>
        </w:rPr>
        <w:t xml:space="preserve"> коррекционно-развивающ</w:t>
      </w:r>
      <w:r w:rsidR="00975F28">
        <w:rPr>
          <w:rFonts w:ascii="Times New Roman" w:hAnsi="Times New Roman" w:cs="Times New Roman"/>
          <w:lang w:eastAsia="ar-SA"/>
        </w:rPr>
        <w:t>ая</w:t>
      </w:r>
      <w:r w:rsidRPr="00F371A1">
        <w:rPr>
          <w:rFonts w:ascii="Times New Roman" w:hAnsi="Times New Roman" w:cs="Times New Roman"/>
          <w:lang w:eastAsia="ar-SA"/>
        </w:rPr>
        <w:t xml:space="preserve"> программ</w:t>
      </w:r>
      <w:r w:rsidR="00975F28">
        <w:rPr>
          <w:rFonts w:ascii="Times New Roman" w:hAnsi="Times New Roman" w:cs="Times New Roman"/>
          <w:lang w:eastAsia="ar-SA"/>
        </w:rPr>
        <w:t>а</w:t>
      </w:r>
      <w:r w:rsidRPr="00F371A1">
        <w:rPr>
          <w:rFonts w:ascii="Times New Roman" w:hAnsi="Times New Roman" w:cs="Times New Roman"/>
          <w:lang w:eastAsia="ar-SA"/>
        </w:rPr>
        <w:t xml:space="preserve"> в соответствии с возрастными и индивидуальными особенностями детей, состоянием их психического и соматического здоровья</w:t>
      </w:r>
      <w:r w:rsidR="00975F28">
        <w:rPr>
          <w:rFonts w:ascii="Times New Roman" w:hAnsi="Times New Roman" w:cs="Times New Roman"/>
          <w:lang w:eastAsia="ar-SA"/>
        </w:rPr>
        <w:t xml:space="preserve">. </w:t>
      </w:r>
    </w:p>
    <w:p w14:paraId="5882D1B8" w14:textId="0F4C7584" w:rsidR="00F371A1" w:rsidRDefault="00F371A1" w:rsidP="00603B80">
      <w:pPr>
        <w:spacing w:after="120" w:line="360" w:lineRule="auto"/>
        <w:ind w:firstLine="709"/>
        <w:rPr>
          <w:rFonts w:ascii="Times New Roman" w:hAnsi="Times New Roman" w:cs="Times New Roman"/>
          <w:lang w:eastAsia="ar-SA"/>
        </w:rPr>
      </w:pPr>
      <w:r w:rsidRPr="00F371A1">
        <w:rPr>
          <w:rFonts w:ascii="Times New Roman" w:hAnsi="Times New Roman" w:cs="Times New Roman"/>
          <w:lang w:eastAsia="ar-SA"/>
        </w:rPr>
        <w:t> </w:t>
      </w:r>
      <w:r w:rsidR="00603B80" w:rsidRPr="00603B80">
        <w:rPr>
          <w:rFonts w:ascii="Times New Roman" w:hAnsi="Times New Roman" w:cs="Times New Roman"/>
          <w:lang w:eastAsia="ar-SA"/>
        </w:rPr>
        <w:t xml:space="preserve">Сенсорная комната – это организованная особым образом окружающая среда, состоящая из множества различного рода стимуляторов, которые воздействуют на органы зрения, слуха, обоняния, осязания и вестибулярные рецепторы. В сенсорной комнате с помощью различных элементов создаётся ощущение комфорта и безопасности. </w:t>
      </w:r>
    </w:p>
    <w:p w14:paraId="1F44844D" w14:textId="4012936C" w:rsidR="00603B80" w:rsidRDefault="00603B80" w:rsidP="00603B80">
      <w:pPr>
        <w:spacing w:after="120" w:line="360" w:lineRule="auto"/>
        <w:ind w:firstLine="709"/>
        <w:rPr>
          <w:rFonts w:ascii="Times New Roman" w:hAnsi="Times New Roman" w:cs="Times New Roman"/>
          <w:lang w:eastAsia="ar-SA"/>
        </w:rPr>
      </w:pPr>
      <w:r w:rsidRPr="00603B80">
        <w:rPr>
          <w:rFonts w:ascii="Times New Roman" w:hAnsi="Times New Roman" w:cs="Times New Roman"/>
          <w:lang w:eastAsia="ar-SA"/>
        </w:rPr>
        <w:t xml:space="preserve">Как показывает статистика, практически все дети с ограниченными возможностями здоровья имеют нарушения эмоциональной сферы в структуре дефекта. Спектр эмоциональных нарушений у детей и подростков с ограниченными возможностями здоровья может быть чрезвычайно вариативен: от тяжелых </w:t>
      </w:r>
      <w:proofErr w:type="spellStart"/>
      <w:r w:rsidRPr="00603B80">
        <w:rPr>
          <w:rFonts w:ascii="Times New Roman" w:hAnsi="Times New Roman" w:cs="Times New Roman"/>
          <w:lang w:eastAsia="ar-SA"/>
        </w:rPr>
        <w:t>неврозоподобных</w:t>
      </w:r>
      <w:proofErr w:type="spellEnd"/>
      <w:r w:rsidRPr="00603B80">
        <w:rPr>
          <w:rFonts w:ascii="Times New Roman" w:hAnsi="Times New Roman" w:cs="Times New Roman"/>
          <w:lang w:eastAsia="ar-SA"/>
        </w:rPr>
        <w:t xml:space="preserve"> и </w:t>
      </w:r>
      <w:proofErr w:type="spellStart"/>
      <w:r w:rsidRPr="00603B80">
        <w:rPr>
          <w:rFonts w:ascii="Times New Roman" w:hAnsi="Times New Roman" w:cs="Times New Roman"/>
          <w:lang w:eastAsia="ar-SA"/>
        </w:rPr>
        <w:t>психопатоподобных</w:t>
      </w:r>
      <w:proofErr w:type="spellEnd"/>
      <w:r w:rsidRPr="00603B80">
        <w:rPr>
          <w:rFonts w:ascii="Times New Roman" w:hAnsi="Times New Roman" w:cs="Times New Roman"/>
          <w:lang w:eastAsia="ar-SA"/>
        </w:rPr>
        <w:t xml:space="preserve"> нарушений на фоне органического поражения ЦНС, до эмоциональных расстройств в связи с наличием физического дефекта или ранней социальной и психической депривацией. Чувства и эмоции большинства детей с ограниченными возможностями здоровья недостаточно дифференцированы. Они часто не понимают своих чувств, не соотносят их с переживаниями других людей, плохо различают выражение лица другого человека, их собственная мимико-жестовая речь скована. Все это приводит к возникновению трудностей при решении самых простых жизненных вопросов, в общении с окружающими </w:t>
      </w:r>
    </w:p>
    <w:p w14:paraId="001279CC" w14:textId="744D675A" w:rsidR="005D56C7" w:rsidRDefault="00F371A1" w:rsidP="00603B80">
      <w:pPr>
        <w:spacing w:after="120" w:line="360" w:lineRule="auto"/>
        <w:ind w:firstLine="709"/>
        <w:rPr>
          <w:rFonts w:ascii="Times New Roman" w:hAnsi="Times New Roman" w:cs="Times New Roman"/>
          <w:lang w:eastAsia="ar-SA"/>
        </w:rPr>
      </w:pPr>
      <w:r w:rsidRPr="00F371A1">
        <w:rPr>
          <w:rFonts w:ascii="Times New Roman" w:hAnsi="Times New Roman" w:cs="Times New Roman"/>
          <w:lang w:eastAsia="ar-SA"/>
        </w:rPr>
        <w:t xml:space="preserve">Использование сенсорной комнаты в коррекционно-развивающей работе предусматривает различные виды стимулирующего воздействия. Особенно важно, чтобы ребенок активно участвовал в этом процессе, а занятия по освоению двигательных навыков, развитию мотивации, осознанных волевых усилий были посильными, постепенно усложнялись и доставляли ребенку </w:t>
      </w:r>
      <w:r w:rsidRPr="00F371A1">
        <w:rPr>
          <w:rFonts w:ascii="Times New Roman" w:hAnsi="Times New Roman" w:cs="Times New Roman"/>
          <w:lang w:eastAsia="ar-SA"/>
        </w:rPr>
        <w:lastRenderedPageBreak/>
        <w:t>удовольствие. Для этого прежде всего необходимы модули (расслабляющего и активизирующего характера), которые создавали бы комфортную обстановку и вызывали положительные эмоционально-моторные реакции у ребенка. Такие модули очень помогают снять эмоциональные тревожные проявления у детей с аутичным типом поведения и невротическими заболеваниями, а также у детей с ДЦП</w:t>
      </w:r>
      <w:r>
        <w:rPr>
          <w:rFonts w:ascii="Times New Roman" w:hAnsi="Times New Roman" w:cs="Times New Roman"/>
          <w:lang w:eastAsia="ar-SA"/>
        </w:rPr>
        <w:t xml:space="preserve">. </w:t>
      </w:r>
      <w:r w:rsidRPr="00F371A1">
        <w:rPr>
          <w:rFonts w:ascii="Times New Roman" w:hAnsi="Times New Roman" w:cs="Times New Roman"/>
          <w:lang w:eastAsia="ar-SA"/>
        </w:rPr>
        <w:t>В этой связи, особенностью сенсорной комнаты являются «волшебные» и сказочные эффекты объемных предметов, света и звука, ощущений и ароматов. Мягкие кресла, модули и сухой бассейн способствуют освоению и совершенствованию двигательных навыков. Напольное и настенное покрытие, пуфики и подушки оказывают приятное расслабляющее воздействие, обеспечивают возможность удобной позы. Периодическое и многократное посещение ребенком сенсорной комнаты позволяет решать многие задачи его реабилитации</w:t>
      </w:r>
    </w:p>
    <w:p w14:paraId="41E6D7B8" w14:textId="77777777" w:rsidR="00975F28" w:rsidRDefault="00975F28" w:rsidP="0097352E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6B6DDCBD" w14:textId="2FC2092D" w:rsidR="006139C7" w:rsidRPr="0097352E" w:rsidRDefault="0097352E" w:rsidP="0097352E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Цель программы</w:t>
      </w:r>
    </w:p>
    <w:p w14:paraId="70BA33EC" w14:textId="333841A0" w:rsidR="002B2E71" w:rsidRPr="00AE1640" w:rsidRDefault="004E7BD4" w:rsidP="006838DB">
      <w:pPr>
        <w:numPr>
          <w:ilvl w:val="0"/>
          <w:numId w:val="1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Гармонизация эмоционально-волевой сферы и развитие психических процессов детей с ОВЗ</w:t>
      </w:r>
    </w:p>
    <w:p w14:paraId="2C368D4E" w14:textId="77777777" w:rsidR="006139C7" w:rsidRDefault="006139C7" w:rsidP="00C77C57">
      <w:pPr>
        <w:spacing w:line="240" w:lineRule="atLeast"/>
        <w:ind w:left="284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eastAsia="ar-SA"/>
        </w:rPr>
      </w:pPr>
    </w:p>
    <w:p w14:paraId="43D7AA13" w14:textId="77777777" w:rsidR="0097352E" w:rsidRPr="0097352E" w:rsidRDefault="0097352E" w:rsidP="006838DB">
      <w:pPr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97352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Задачи программы</w:t>
      </w:r>
    </w:p>
    <w:p w14:paraId="1A229936" w14:textId="4B0CD38F" w:rsidR="00BD5971" w:rsidRDefault="004E7BD4" w:rsidP="006838DB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Р</w:t>
      </w:r>
      <w:r w:rsidR="00BD5971" w:rsidRP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азвивать органы чувств и вестибулярный аппарат</w:t>
      </w:r>
      <w:r w:rsid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14:paraId="4E06E4F4" w14:textId="2B16E3D4" w:rsidR="00BD5971" w:rsidRDefault="004E7BD4" w:rsidP="006838DB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</w:t>
      </w:r>
      <w:r w:rsidR="00BD5971" w:rsidRP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нятие психоэмоционального напряжения</w:t>
      </w:r>
      <w:r w:rsid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14:paraId="26C288FC" w14:textId="15232FFC" w:rsidR="00BD5971" w:rsidRDefault="004E7BD4" w:rsidP="006838DB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Са</w:t>
      </w:r>
      <w:r w:rsidR="00BD5971" w:rsidRP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морегуляция и самоконтроль</w:t>
      </w:r>
      <w:r w:rsid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14:paraId="582FDDF3" w14:textId="3F628EEA" w:rsidR="00A04B5C" w:rsidRDefault="00A04B5C" w:rsidP="006838DB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Р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азвит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ие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общ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ей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и мелк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ой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моторик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и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и коррек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ция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двигательны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х</w:t>
      </w:r>
      <w:r w:rsidRPr="00A04B5C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нарушени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й;</w:t>
      </w:r>
    </w:p>
    <w:p w14:paraId="6B79A516" w14:textId="558F3817" w:rsidR="00A47F6C" w:rsidRDefault="004E7BD4" w:rsidP="006838DB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А</w:t>
      </w:r>
      <w:r w:rsidR="00BD5971" w:rsidRP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ктивизировать произвольное внимание, умственные способности;</w:t>
      </w:r>
    </w:p>
    <w:p w14:paraId="1A2ADD9E" w14:textId="121B7314" w:rsidR="00BD5971" w:rsidRDefault="004E7BD4" w:rsidP="006838DB">
      <w:pPr>
        <w:numPr>
          <w:ilvl w:val="0"/>
          <w:numId w:val="2"/>
        </w:numPr>
        <w:tabs>
          <w:tab w:val="left" w:pos="720"/>
        </w:tabs>
        <w:spacing w:after="0"/>
        <w:jc w:val="both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Р</w:t>
      </w:r>
      <w:r w:rsidR="00BD597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азвития цветового восприятия;</w:t>
      </w:r>
    </w:p>
    <w:p w14:paraId="11DACA03" w14:textId="77777777" w:rsidR="00601037" w:rsidRDefault="00601037" w:rsidP="00601037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14:paraId="11848532" w14:textId="77777777" w:rsidR="00601037" w:rsidRPr="00601037" w:rsidRDefault="00601037" w:rsidP="00601037">
      <w:pPr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01037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Целевая группа</w:t>
      </w:r>
    </w:p>
    <w:p w14:paraId="45A50778" w14:textId="5E789C28" w:rsidR="002D6ED3" w:rsidRPr="00DB61F0" w:rsidRDefault="001D28B6" w:rsidP="002D6C5A">
      <w:pPr>
        <w:pStyle w:val="a4"/>
        <w:numPr>
          <w:ilvl w:val="0"/>
          <w:numId w:val="13"/>
        </w:numPr>
        <w:spacing w:line="276" w:lineRule="auto"/>
        <w:ind w:left="284" w:hanging="357"/>
        <w:jc w:val="both"/>
      </w:pPr>
      <w:r>
        <w:t>Дети с ограниченными возможностями здоровья и состоящие на полустационарном обслуживании</w:t>
      </w:r>
      <w:r w:rsidR="00601037" w:rsidRPr="00DB61F0">
        <w:t>.</w:t>
      </w:r>
    </w:p>
    <w:p w14:paraId="48B49C96" w14:textId="341A94F2" w:rsidR="002D6ED3" w:rsidRPr="001D28B6" w:rsidRDefault="001D28B6" w:rsidP="001D28B6">
      <w:pPr>
        <w:spacing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D28B6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сенсорной комнаты</w:t>
      </w:r>
    </w:p>
    <w:p w14:paraId="7F6BEB4C" w14:textId="77777777" w:rsidR="00CB4937" w:rsidRDefault="00CB4937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proofErr w:type="gramStart"/>
      <w:r w:rsidRPr="00CB4937">
        <w:t>Свето</w:t>
      </w:r>
      <w:r>
        <w:t>-</w:t>
      </w:r>
      <w:r w:rsidRPr="00CB4937">
        <w:t>звуковая</w:t>
      </w:r>
      <w:proofErr w:type="gramEnd"/>
      <w:r w:rsidRPr="00CB4937">
        <w:t xml:space="preserve"> панель дорожка </w:t>
      </w:r>
    </w:p>
    <w:p w14:paraId="0DEF08DB" w14:textId="6A2ECA27" w:rsidR="00CB4937" w:rsidRDefault="00CB4937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Модульный набор «Городок»</w:t>
      </w:r>
    </w:p>
    <w:p w14:paraId="681F885C" w14:textId="77777777" w:rsidR="00CB4937" w:rsidRPr="00910F8A" w:rsidRDefault="00CB4937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Сухой бассейн</w:t>
      </w:r>
    </w:p>
    <w:p w14:paraId="200E2AA3" w14:textId="3D34CF72" w:rsidR="00CB4937" w:rsidRDefault="00CF1996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>
        <w:t>Сухой дождь</w:t>
      </w:r>
    </w:p>
    <w:p w14:paraId="112EC568" w14:textId="77777777" w:rsidR="00CF1996" w:rsidRPr="00910F8A" w:rsidRDefault="00CF1996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Пуф «Цветочек»</w:t>
      </w:r>
    </w:p>
    <w:p w14:paraId="2E071E5C" w14:textId="1C8C58C4" w:rsidR="00CF1996" w:rsidRPr="00910F8A" w:rsidRDefault="00CF1996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>
        <w:t>Тактильная дорожка</w:t>
      </w:r>
    </w:p>
    <w:p w14:paraId="48E3F660" w14:textId="173C1281" w:rsidR="00DA1B41" w:rsidRPr="00910F8A" w:rsidRDefault="00E74987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Воздушно-пузырьковая трубка</w:t>
      </w:r>
    </w:p>
    <w:p w14:paraId="769EAD16" w14:textId="44252601" w:rsidR="00E74987" w:rsidRPr="00910F8A" w:rsidRDefault="00E74987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Диван «Мягкий остров»</w:t>
      </w:r>
    </w:p>
    <w:p w14:paraId="73D31F39" w14:textId="3FCE453A" w:rsidR="00FF242A" w:rsidRPr="00910F8A" w:rsidRDefault="00FF242A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Комплекс поливалентных матов</w:t>
      </w:r>
    </w:p>
    <w:p w14:paraId="1FACD0D2" w14:textId="1AD38379" w:rsidR="00FF242A" w:rsidRPr="00910F8A" w:rsidRDefault="00FF242A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 w:rsidRPr="00910F8A">
        <w:t>Мат со следочками</w:t>
      </w:r>
    </w:p>
    <w:p w14:paraId="76EBEA65" w14:textId="035EA205" w:rsidR="00FF242A" w:rsidRPr="00910F8A" w:rsidRDefault="007D3516" w:rsidP="006838DB">
      <w:pPr>
        <w:pStyle w:val="a4"/>
        <w:numPr>
          <w:ilvl w:val="0"/>
          <w:numId w:val="15"/>
        </w:numPr>
        <w:spacing w:line="276" w:lineRule="auto"/>
        <w:ind w:left="284"/>
        <w:jc w:val="both"/>
      </w:pPr>
      <w:r>
        <w:t>Развивающий модуль «Черепаха»</w:t>
      </w:r>
    </w:p>
    <w:p w14:paraId="37971B61" w14:textId="1750B499" w:rsidR="00601037" w:rsidRPr="00AE3046" w:rsidRDefault="00A47F6C" w:rsidP="00AE3046">
      <w:pPr>
        <w:spacing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Ожидаемые результаты</w:t>
      </w:r>
    </w:p>
    <w:p w14:paraId="525DF15A" w14:textId="1EAE490E" w:rsidR="00601037" w:rsidRPr="001D28B6" w:rsidRDefault="000750BD" w:rsidP="006838DB">
      <w:pPr>
        <w:pStyle w:val="a4"/>
        <w:numPr>
          <w:ilvl w:val="0"/>
          <w:numId w:val="14"/>
        </w:numPr>
        <w:spacing w:line="276" w:lineRule="auto"/>
        <w:ind w:left="284" w:hanging="357"/>
      </w:pPr>
      <w:r w:rsidRPr="001D28B6">
        <w:t>Снижение</w:t>
      </w:r>
      <w:r w:rsidR="001D28B6" w:rsidRPr="001D28B6">
        <w:t xml:space="preserve"> эмоциональной напряженности</w:t>
      </w:r>
    </w:p>
    <w:p w14:paraId="370D9232" w14:textId="0273C621" w:rsidR="001D28B6" w:rsidRPr="001D28B6" w:rsidRDefault="001D28B6" w:rsidP="006838DB">
      <w:pPr>
        <w:pStyle w:val="a4"/>
        <w:numPr>
          <w:ilvl w:val="0"/>
          <w:numId w:val="14"/>
        </w:numPr>
        <w:tabs>
          <w:tab w:val="left" w:pos="1215"/>
        </w:tabs>
        <w:spacing w:line="276" w:lineRule="auto"/>
        <w:ind w:left="284" w:hanging="357"/>
      </w:pPr>
      <w:r w:rsidRPr="001D28B6">
        <w:t>Коррекция эмоционального самочувствия</w:t>
      </w:r>
    </w:p>
    <w:p w14:paraId="5BD5521A" w14:textId="77777777" w:rsidR="006838DB" w:rsidRDefault="001D28B6" w:rsidP="006838DB">
      <w:pPr>
        <w:pStyle w:val="a4"/>
        <w:numPr>
          <w:ilvl w:val="0"/>
          <w:numId w:val="14"/>
        </w:numPr>
        <w:tabs>
          <w:tab w:val="left" w:pos="1215"/>
        </w:tabs>
        <w:spacing w:line="276" w:lineRule="auto"/>
        <w:ind w:left="284" w:hanging="357"/>
      </w:pPr>
      <w:r w:rsidRPr="001D28B6">
        <w:t>Снижение индекса агрессивности и деструктивных форм поведения</w:t>
      </w:r>
    </w:p>
    <w:p w14:paraId="03BEFD2B" w14:textId="21BBA349" w:rsidR="0046236B" w:rsidRPr="00AE1640" w:rsidRDefault="00AE1640" w:rsidP="006838DB">
      <w:pPr>
        <w:pStyle w:val="a4"/>
        <w:tabs>
          <w:tab w:val="left" w:pos="1215"/>
        </w:tabs>
        <w:spacing w:line="276" w:lineRule="auto"/>
        <w:ind w:left="284"/>
      </w:pPr>
      <w:r w:rsidRPr="00AE1640">
        <w:t xml:space="preserve"> </w:t>
      </w:r>
    </w:p>
    <w:p w14:paraId="131B22AC" w14:textId="2ABC35F9" w:rsidR="0046236B" w:rsidRPr="006838DB" w:rsidRDefault="00601037" w:rsidP="006838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1640">
        <w:rPr>
          <w:rFonts w:ascii="Times New Roman" w:hAnsi="Times New Roman" w:cs="Times New Roman"/>
          <w:sz w:val="24"/>
          <w:szCs w:val="24"/>
        </w:rPr>
        <w:t xml:space="preserve">Инструментарий оценки: </w:t>
      </w:r>
    </w:p>
    <w:p w14:paraId="294519C9" w14:textId="6C484DCD" w:rsidR="00E17AA2" w:rsidRDefault="006838DB" w:rsidP="00AE1640">
      <w:pPr>
        <w:pStyle w:val="a4"/>
        <w:numPr>
          <w:ilvl w:val="0"/>
          <w:numId w:val="10"/>
        </w:numPr>
        <w:spacing w:line="276" w:lineRule="auto"/>
        <w:jc w:val="both"/>
      </w:pPr>
      <w:r>
        <w:t>Н</w:t>
      </w:r>
      <w:r w:rsidR="00411611">
        <w:t>аблюдение</w:t>
      </w:r>
    </w:p>
    <w:p w14:paraId="23E82582" w14:textId="77777777" w:rsidR="006838DB" w:rsidRDefault="006838DB" w:rsidP="006838DB">
      <w:pPr>
        <w:jc w:val="both"/>
      </w:pPr>
    </w:p>
    <w:p w14:paraId="1DF50464" w14:textId="77777777" w:rsidR="006838DB" w:rsidRPr="006838DB" w:rsidRDefault="006838DB" w:rsidP="006838DB">
      <w:pPr>
        <w:jc w:val="both"/>
      </w:pPr>
      <w:bookmarkStart w:id="0" w:name="_GoBack"/>
      <w:bookmarkEnd w:id="0"/>
    </w:p>
    <w:p w14:paraId="0FCDF8EE" w14:textId="2783935F" w:rsidR="0097790F" w:rsidRPr="007127EF" w:rsidRDefault="002E065E" w:rsidP="00AE30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7EF">
        <w:rPr>
          <w:rFonts w:ascii="Times New Roman" w:hAnsi="Times New Roman" w:cs="Times New Roman"/>
          <w:b/>
          <w:sz w:val="28"/>
          <w:szCs w:val="28"/>
        </w:rPr>
        <w:t>Список</w:t>
      </w:r>
      <w:r w:rsidR="007921FC" w:rsidRPr="007127EF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</w:p>
    <w:p w14:paraId="5F6A5059" w14:textId="77777777" w:rsidR="007127EF" w:rsidRPr="007127EF" w:rsidRDefault="007127EF" w:rsidP="007127EF">
      <w:pPr>
        <w:pStyle w:val="a4"/>
        <w:numPr>
          <w:ilvl w:val="0"/>
          <w:numId w:val="16"/>
        </w:numPr>
      </w:pPr>
      <w:proofErr w:type="spellStart"/>
      <w:r w:rsidRPr="007127EF">
        <w:t>Браудо</w:t>
      </w:r>
      <w:proofErr w:type="spellEnd"/>
      <w:r w:rsidRPr="007127EF">
        <w:t xml:space="preserve"> Т. Е. и др. Методическое пособие по использованию сенсорной комнаты// В сб. сенсорные комнаты «</w:t>
      </w:r>
      <w:proofErr w:type="spellStart"/>
      <w:r w:rsidRPr="007127EF">
        <w:t>Снузли</w:t>
      </w:r>
      <w:proofErr w:type="spellEnd"/>
      <w:r w:rsidRPr="007127EF">
        <w:t>». – М.: ООО Фирма «Вариант», 2001.</w:t>
      </w:r>
    </w:p>
    <w:p w14:paraId="6F761BB0" w14:textId="77777777" w:rsidR="007127EF" w:rsidRPr="007127EF" w:rsidRDefault="007127EF" w:rsidP="007127EF">
      <w:pPr>
        <w:pStyle w:val="a4"/>
        <w:numPr>
          <w:ilvl w:val="0"/>
          <w:numId w:val="16"/>
        </w:numPr>
      </w:pPr>
      <w:r w:rsidRPr="007127EF">
        <w:t>Караваева Е. В. Психологическая работа с детьми в сенсорной комнате: формы и методы. // В сб. сенсорные комнаты «</w:t>
      </w:r>
      <w:proofErr w:type="spellStart"/>
      <w:r w:rsidRPr="007127EF">
        <w:t>Снузли</w:t>
      </w:r>
      <w:proofErr w:type="spellEnd"/>
      <w:r w:rsidRPr="007127EF">
        <w:t>». – М.: ООО Фирма «Вариант», 2001.</w:t>
      </w:r>
    </w:p>
    <w:p w14:paraId="27C3B26F" w14:textId="77777777" w:rsidR="007127EF" w:rsidRPr="007127EF" w:rsidRDefault="007127EF" w:rsidP="007127EF">
      <w:pPr>
        <w:pStyle w:val="a4"/>
        <w:numPr>
          <w:ilvl w:val="0"/>
          <w:numId w:val="16"/>
        </w:numPr>
      </w:pPr>
      <w:r w:rsidRPr="007127EF">
        <w:t>Кириченко Ю. А. Коррекция игровой деятельности в сенсорной комнате// В сб. сенсорные комнаты «</w:t>
      </w:r>
      <w:proofErr w:type="spellStart"/>
      <w:r w:rsidRPr="007127EF">
        <w:t>Снузли</w:t>
      </w:r>
      <w:proofErr w:type="spellEnd"/>
      <w:r w:rsidRPr="007127EF">
        <w:t>». – М.: ООО Фирма «Вариант», 2001.</w:t>
      </w:r>
    </w:p>
    <w:p w14:paraId="008DD015" w14:textId="77777777" w:rsidR="007127EF" w:rsidRPr="007127EF" w:rsidRDefault="007127EF" w:rsidP="007127EF">
      <w:pPr>
        <w:pStyle w:val="a4"/>
        <w:numPr>
          <w:ilvl w:val="0"/>
          <w:numId w:val="16"/>
        </w:numPr>
      </w:pPr>
      <w:r w:rsidRPr="007127EF">
        <w:t xml:space="preserve">Сенсорная комната – волшебный мир здоровья: Учебно-методическое пособие /Под ред. </w:t>
      </w:r>
      <w:proofErr w:type="spellStart"/>
      <w:r w:rsidRPr="007127EF">
        <w:t>В.Л.Женеврова</w:t>
      </w:r>
      <w:proofErr w:type="spellEnd"/>
      <w:r w:rsidRPr="007127EF">
        <w:t xml:space="preserve">, </w:t>
      </w:r>
      <w:proofErr w:type="spellStart"/>
      <w:r w:rsidRPr="007127EF">
        <w:t>Л.Б.Баряевой</w:t>
      </w:r>
      <w:proofErr w:type="spellEnd"/>
      <w:r w:rsidRPr="007127EF">
        <w:t xml:space="preserve">, </w:t>
      </w:r>
      <w:proofErr w:type="spellStart"/>
      <w:r w:rsidRPr="007127EF">
        <w:t>Ю.С.Галлямовой</w:t>
      </w:r>
      <w:proofErr w:type="spellEnd"/>
      <w:r w:rsidRPr="007127EF">
        <w:t>. –</w:t>
      </w:r>
      <w:proofErr w:type="gramStart"/>
      <w:r w:rsidRPr="007127EF">
        <w:t>СПб.:</w:t>
      </w:r>
      <w:proofErr w:type="gramEnd"/>
      <w:r w:rsidRPr="007127EF">
        <w:t xml:space="preserve"> ХОКА, 2007</w:t>
      </w:r>
    </w:p>
    <w:p w14:paraId="0B879DFD" w14:textId="77777777" w:rsidR="007127EF" w:rsidRPr="007127EF" w:rsidRDefault="007127EF" w:rsidP="007127EF">
      <w:pPr>
        <w:pStyle w:val="a4"/>
        <w:numPr>
          <w:ilvl w:val="0"/>
          <w:numId w:val="16"/>
        </w:numPr>
      </w:pPr>
      <w:r w:rsidRPr="007127EF">
        <w:t xml:space="preserve">Сологуб Е. Г., Кожевникова В. Т. Некоторые аспекты </w:t>
      </w:r>
      <w:proofErr w:type="spellStart"/>
      <w:r w:rsidRPr="007127EF">
        <w:t>полисенсорного</w:t>
      </w:r>
      <w:proofErr w:type="spellEnd"/>
      <w:r w:rsidRPr="007127EF">
        <w:t xml:space="preserve"> воздействия на организм человека в условиях сенсорной комнаты. // В сб. сенсорные комнаты «</w:t>
      </w:r>
      <w:proofErr w:type="spellStart"/>
      <w:r w:rsidRPr="007127EF">
        <w:t>Снузли</w:t>
      </w:r>
      <w:proofErr w:type="spellEnd"/>
      <w:r w:rsidRPr="007127EF">
        <w:t>». – М.: ООО Фирма «Вариант», 2001.</w:t>
      </w:r>
    </w:p>
    <w:p w14:paraId="519719F6" w14:textId="77777777" w:rsidR="007127EF" w:rsidRPr="007127EF" w:rsidRDefault="007127EF" w:rsidP="007127EF">
      <w:pPr>
        <w:pStyle w:val="a4"/>
        <w:numPr>
          <w:ilvl w:val="0"/>
          <w:numId w:val="16"/>
        </w:numPr>
      </w:pPr>
      <w:r w:rsidRPr="007127EF">
        <w:t>Сонин В. А. Психологический практикум: задачи, этюды, решения. – М. Московский психолого-социальный институт Изд-во «Флинта» 1</w:t>
      </w:r>
    </w:p>
    <w:p w14:paraId="2165DEEE" w14:textId="77777777" w:rsidR="007127EF" w:rsidRPr="007127EF" w:rsidRDefault="007127EF" w:rsidP="007127EF">
      <w:pPr>
        <w:pStyle w:val="a4"/>
        <w:numPr>
          <w:ilvl w:val="0"/>
          <w:numId w:val="16"/>
        </w:numPr>
      </w:pPr>
      <w:r w:rsidRPr="007127EF">
        <w:t xml:space="preserve">«Сенсорная комната - </w:t>
      </w:r>
      <w:proofErr w:type="spellStart"/>
      <w:r w:rsidRPr="007127EF">
        <w:t>волшенбый</w:t>
      </w:r>
      <w:proofErr w:type="spellEnd"/>
      <w:r w:rsidRPr="007127EF">
        <w:t xml:space="preserve"> мир здоровья». Учебно-методическое пособие под общей редакцией В.Л. </w:t>
      </w:r>
      <w:proofErr w:type="spellStart"/>
      <w:r w:rsidRPr="007127EF">
        <w:t>Жевнерова</w:t>
      </w:r>
      <w:proofErr w:type="spellEnd"/>
      <w:r w:rsidRPr="007127EF">
        <w:t>.</w:t>
      </w:r>
    </w:p>
    <w:sectPr w:rsidR="007127EF" w:rsidRPr="007127EF" w:rsidSect="00144716"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565F2" w14:textId="77777777" w:rsidR="005819B3" w:rsidRDefault="005819B3" w:rsidP="00661CE2">
      <w:pPr>
        <w:spacing w:after="0" w:line="240" w:lineRule="auto"/>
      </w:pPr>
      <w:r>
        <w:separator/>
      </w:r>
    </w:p>
  </w:endnote>
  <w:endnote w:type="continuationSeparator" w:id="0">
    <w:p w14:paraId="55D105A6" w14:textId="77777777" w:rsidR="005819B3" w:rsidRDefault="005819B3" w:rsidP="00661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826888"/>
      <w:docPartObj>
        <w:docPartGallery w:val="Page Numbers (Bottom of Page)"/>
        <w:docPartUnique/>
      </w:docPartObj>
    </w:sdtPr>
    <w:sdtEndPr/>
    <w:sdtContent>
      <w:p w14:paraId="7E1CBD04" w14:textId="77777777" w:rsidR="00661CE2" w:rsidRDefault="00661CE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8DB">
          <w:rPr>
            <w:noProof/>
          </w:rPr>
          <w:t>2</w:t>
        </w:r>
        <w:r>
          <w:fldChar w:fldCharType="end"/>
        </w:r>
      </w:p>
    </w:sdtContent>
  </w:sdt>
  <w:p w14:paraId="2F8C38B1" w14:textId="77777777" w:rsidR="00661CE2" w:rsidRDefault="00661CE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E393F" w14:textId="77777777" w:rsidR="005819B3" w:rsidRDefault="005819B3" w:rsidP="00661CE2">
      <w:pPr>
        <w:spacing w:after="0" w:line="240" w:lineRule="auto"/>
      </w:pPr>
      <w:r>
        <w:separator/>
      </w:r>
    </w:p>
  </w:footnote>
  <w:footnote w:type="continuationSeparator" w:id="0">
    <w:p w14:paraId="75A12CDE" w14:textId="77777777" w:rsidR="005819B3" w:rsidRDefault="005819B3" w:rsidP="00661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DCA"/>
    <w:multiLevelType w:val="hybridMultilevel"/>
    <w:tmpl w:val="B288A1B2"/>
    <w:lvl w:ilvl="0" w:tplc="94040554">
      <w:start w:val="1"/>
      <w:numFmt w:val="bullet"/>
      <w:lvlText w:val=""/>
      <w:lvlJc w:val="left"/>
      <w:pPr>
        <w:tabs>
          <w:tab w:val="num" w:pos="284"/>
        </w:tabs>
        <w:ind w:left="284" w:hanging="360"/>
      </w:pPr>
      <w:rPr>
        <w:rFonts w:ascii="Wingdings" w:hAnsi="Wingdings" w:hint="default"/>
      </w:rPr>
    </w:lvl>
    <w:lvl w:ilvl="1" w:tplc="D4FC4656" w:tentative="1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2" w:tplc="BEE00A52" w:tentative="1">
      <w:start w:val="1"/>
      <w:numFmt w:val="bullet"/>
      <w:lvlText w:val="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2B0EFFD6" w:tentative="1">
      <w:start w:val="1"/>
      <w:numFmt w:val="bullet"/>
      <w:lvlText w:val="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4" w:tplc="676023AA" w:tentative="1">
      <w:start w:val="1"/>
      <w:numFmt w:val="bullet"/>
      <w:lvlText w:val=""/>
      <w:lvlJc w:val="left"/>
      <w:pPr>
        <w:tabs>
          <w:tab w:val="num" w:pos="3164"/>
        </w:tabs>
        <w:ind w:left="3164" w:hanging="360"/>
      </w:pPr>
      <w:rPr>
        <w:rFonts w:ascii="Wingdings" w:hAnsi="Wingdings" w:hint="default"/>
      </w:rPr>
    </w:lvl>
    <w:lvl w:ilvl="5" w:tplc="7CB80D42" w:tentative="1">
      <w:start w:val="1"/>
      <w:numFmt w:val="bullet"/>
      <w:lvlText w:val="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1710FF4A" w:tentative="1">
      <w:start w:val="1"/>
      <w:numFmt w:val="bullet"/>
      <w:lvlText w:val="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7" w:tplc="5E508842" w:tentative="1">
      <w:start w:val="1"/>
      <w:numFmt w:val="bullet"/>
      <w:lvlText w:val=""/>
      <w:lvlJc w:val="left"/>
      <w:pPr>
        <w:tabs>
          <w:tab w:val="num" w:pos="5324"/>
        </w:tabs>
        <w:ind w:left="5324" w:hanging="360"/>
      </w:pPr>
      <w:rPr>
        <w:rFonts w:ascii="Wingdings" w:hAnsi="Wingdings" w:hint="default"/>
      </w:rPr>
    </w:lvl>
    <w:lvl w:ilvl="8" w:tplc="EF343C30" w:tentative="1">
      <w:start w:val="1"/>
      <w:numFmt w:val="bullet"/>
      <w:lvlText w:val="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1" w15:restartNumberingAfterBreak="0">
    <w:nsid w:val="02C311D7"/>
    <w:multiLevelType w:val="hybridMultilevel"/>
    <w:tmpl w:val="304A04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B43B0"/>
    <w:multiLevelType w:val="hybridMultilevel"/>
    <w:tmpl w:val="DBB09B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F1E71"/>
    <w:multiLevelType w:val="hybridMultilevel"/>
    <w:tmpl w:val="D40664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D462A"/>
    <w:multiLevelType w:val="hybridMultilevel"/>
    <w:tmpl w:val="EB2A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D1943"/>
    <w:multiLevelType w:val="hybridMultilevel"/>
    <w:tmpl w:val="B218B79A"/>
    <w:lvl w:ilvl="0" w:tplc="0419000D">
      <w:start w:val="1"/>
      <w:numFmt w:val="bullet"/>
      <w:lvlText w:val=""/>
      <w:lvlJc w:val="left"/>
      <w:pPr>
        <w:ind w:left="10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29915D01"/>
    <w:multiLevelType w:val="hybridMultilevel"/>
    <w:tmpl w:val="96328E1C"/>
    <w:lvl w:ilvl="0" w:tplc="8446E6C4">
      <w:start w:val="6"/>
      <w:numFmt w:val="decimal"/>
      <w:lvlText w:val="%1"/>
      <w:lvlJc w:val="left"/>
      <w:pPr>
        <w:ind w:left="360" w:hanging="360"/>
      </w:pPr>
      <w:rPr>
        <w:rFonts w:eastAsia="Calibri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EF6197"/>
    <w:multiLevelType w:val="hybridMultilevel"/>
    <w:tmpl w:val="532C12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20EFC"/>
    <w:multiLevelType w:val="hybridMultilevel"/>
    <w:tmpl w:val="21DE8E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C6542"/>
    <w:multiLevelType w:val="hybridMultilevel"/>
    <w:tmpl w:val="DD5A85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C48C8"/>
    <w:multiLevelType w:val="hybridMultilevel"/>
    <w:tmpl w:val="D0BAE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00A88"/>
    <w:multiLevelType w:val="hybridMultilevel"/>
    <w:tmpl w:val="9514BF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87962"/>
    <w:multiLevelType w:val="hybridMultilevel"/>
    <w:tmpl w:val="034CFC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F430F"/>
    <w:multiLevelType w:val="hybridMultilevel"/>
    <w:tmpl w:val="7FF689AC"/>
    <w:lvl w:ilvl="0" w:tplc="FD32EB0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02C93"/>
    <w:multiLevelType w:val="hybridMultilevel"/>
    <w:tmpl w:val="BE18559E"/>
    <w:lvl w:ilvl="0" w:tplc="FD32EB06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72DB0CE1"/>
    <w:multiLevelType w:val="hybridMultilevel"/>
    <w:tmpl w:val="9968D8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E254E"/>
    <w:multiLevelType w:val="hybridMultilevel"/>
    <w:tmpl w:val="DAA6C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6780A"/>
    <w:multiLevelType w:val="hybridMultilevel"/>
    <w:tmpl w:val="E46A6862"/>
    <w:lvl w:ilvl="0" w:tplc="E2DC92B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A3454B2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596F064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AE695D4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9082FE6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7AAE308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A66D01C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96E947A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AEFEB2D0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14"/>
  </w:num>
  <w:num w:numId="5">
    <w:abstractNumId w:val="6"/>
  </w:num>
  <w:num w:numId="6">
    <w:abstractNumId w:val="10"/>
  </w:num>
  <w:num w:numId="7">
    <w:abstractNumId w:val="11"/>
  </w:num>
  <w:num w:numId="8">
    <w:abstractNumId w:val="3"/>
  </w:num>
  <w:num w:numId="9">
    <w:abstractNumId w:val="15"/>
  </w:num>
  <w:num w:numId="10">
    <w:abstractNumId w:val="12"/>
  </w:num>
  <w:num w:numId="11">
    <w:abstractNumId w:val="16"/>
  </w:num>
  <w:num w:numId="12">
    <w:abstractNumId w:val="5"/>
  </w:num>
  <w:num w:numId="13">
    <w:abstractNumId w:val="2"/>
  </w:num>
  <w:num w:numId="14">
    <w:abstractNumId w:val="9"/>
  </w:num>
  <w:num w:numId="15">
    <w:abstractNumId w:val="8"/>
  </w:num>
  <w:num w:numId="16">
    <w:abstractNumId w:val="4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5C"/>
    <w:rsid w:val="0000505C"/>
    <w:rsid w:val="000750BD"/>
    <w:rsid w:val="00077BDF"/>
    <w:rsid w:val="00144716"/>
    <w:rsid w:val="001A1AF3"/>
    <w:rsid w:val="001D28B6"/>
    <w:rsid w:val="00280E9E"/>
    <w:rsid w:val="002B2E71"/>
    <w:rsid w:val="002D6C5A"/>
    <w:rsid w:val="002D6ED3"/>
    <w:rsid w:val="002E065E"/>
    <w:rsid w:val="00336888"/>
    <w:rsid w:val="00364F8A"/>
    <w:rsid w:val="0038275C"/>
    <w:rsid w:val="00396D9F"/>
    <w:rsid w:val="003B12CA"/>
    <w:rsid w:val="003C3535"/>
    <w:rsid w:val="003C74DC"/>
    <w:rsid w:val="00411611"/>
    <w:rsid w:val="0041280C"/>
    <w:rsid w:val="004162DD"/>
    <w:rsid w:val="0046236B"/>
    <w:rsid w:val="00462413"/>
    <w:rsid w:val="004E7BD4"/>
    <w:rsid w:val="00502BA5"/>
    <w:rsid w:val="005819B3"/>
    <w:rsid w:val="005D56C7"/>
    <w:rsid w:val="00601037"/>
    <w:rsid w:val="00603B80"/>
    <w:rsid w:val="006139C7"/>
    <w:rsid w:val="00637BCA"/>
    <w:rsid w:val="00644655"/>
    <w:rsid w:val="00661CE2"/>
    <w:rsid w:val="006838DB"/>
    <w:rsid w:val="00685013"/>
    <w:rsid w:val="006A3391"/>
    <w:rsid w:val="007127EF"/>
    <w:rsid w:val="00724C12"/>
    <w:rsid w:val="00734214"/>
    <w:rsid w:val="00747C3D"/>
    <w:rsid w:val="007921FC"/>
    <w:rsid w:val="007D3516"/>
    <w:rsid w:val="00806956"/>
    <w:rsid w:val="008613F7"/>
    <w:rsid w:val="00904EB6"/>
    <w:rsid w:val="00910F8A"/>
    <w:rsid w:val="00932A2C"/>
    <w:rsid w:val="0097352E"/>
    <w:rsid w:val="00975F28"/>
    <w:rsid w:val="0097790F"/>
    <w:rsid w:val="009B5325"/>
    <w:rsid w:val="00A04B5C"/>
    <w:rsid w:val="00A35B32"/>
    <w:rsid w:val="00A47F6C"/>
    <w:rsid w:val="00A545F1"/>
    <w:rsid w:val="00A8428F"/>
    <w:rsid w:val="00A85459"/>
    <w:rsid w:val="00AC0D80"/>
    <w:rsid w:val="00AE1640"/>
    <w:rsid w:val="00AE3046"/>
    <w:rsid w:val="00B458AB"/>
    <w:rsid w:val="00B540CD"/>
    <w:rsid w:val="00B67547"/>
    <w:rsid w:val="00B75648"/>
    <w:rsid w:val="00B8313F"/>
    <w:rsid w:val="00B94D74"/>
    <w:rsid w:val="00BA7EF7"/>
    <w:rsid w:val="00BD5971"/>
    <w:rsid w:val="00BF109D"/>
    <w:rsid w:val="00C77C57"/>
    <w:rsid w:val="00C86351"/>
    <w:rsid w:val="00C9204F"/>
    <w:rsid w:val="00CA066C"/>
    <w:rsid w:val="00CB4937"/>
    <w:rsid w:val="00CF1996"/>
    <w:rsid w:val="00D27129"/>
    <w:rsid w:val="00D5593C"/>
    <w:rsid w:val="00D8466B"/>
    <w:rsid w:val="00DA1B41"/>
    <w:rsid w:val="00DB61F0"/>
    <w:rsid w:val="00DD2656"/>
    <w:rsid w:val="00E16FC9"/>
    <w:rsid w:val="00E17AA2"/>
    <w:rsid w:val="00E5156E"/>
    <w:rsid w:val="00E57497"/>
    <w:rsid w:val="00E74987"/>
    <w:rsid w:val="00E93112"/>
    <w:rsid w:val="00EF40DD"/>
    <w:rsid w:val="00F371A1"/>
    <w:rsid w:val="00FA1331"/>
    <w:rsid w:val="00FF1616"/>
    <w:rsid w:val="00FF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B10E42"/>
  <w15:chartTrackingRefBased/>
  <w15:docId w15:val="{A6FF65E8-6E0B-43A7-B700-73B42092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0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F16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02BA5"/>
    <w:rPr>
      <w:b/>
      <w:bCs/>
    </w:rPr>
  </w:style>
  <w:style w:type="table" w:styleId="a6">
    <w:name w:val="Table Grid"/>
    <w:basedOn w:val="a1"/>
    <w:uiPriority w:val="39"/>
    <w:rsid w:val="00462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6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CE2"/>
  </w:style>
  <w:style w:type="paragraph" w:styleId="a9">
    <w:name w:val="footer"/>
    <w:basedOn w:val="a"/>
    <w:link w:val="aa"/>
    <w:uiPriority w:val="99"/>
    <w:unhideWhenUsed/>
    <w:rsid w:val="00661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CE2"/>
  </w:style>
  <w:style w:type="character" w:styleId="ab">
    <w:name w:val="annotation reference"/>
    <w:basedOn w:val="a0"/>
    <w:uiPriority w:val="99"/>
    <w:semiHidden/>
    <w:unhideWhenUsed/>
    <w:rsid w:val="00661CE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61CE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61CE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61CE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61CE2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61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61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Burdenko</dc:creator>
  <cp:keywords/>
  <dc:description/>
  <cp:lastModifiedBy>Burdenko</cp:lastModifiedBy>
  <cp:revision>5</cp:revision>
  <dcterms:created xsi:type="dcterms:W3CDTF">2022-03-17T11:35:00Z</dcterms:created>
  <dcterms:modified xsi:type="dcterms:W3CDTF">2022-03-23T08:50:00Z</dcterms:modified>
</cp:coreProperties>
</file>